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DE" w:rsidRPr="00604095" w:rsidRDefault="00604095" w:rsidP="00B6038B">
      <w:pPr>
        <w:pStyle w:val="Title"/>
        <w:rPr>
          <w:sz w:val="40"/>
        </w:rPr>
      </w:pPr>
      <w:r>
        <w:rPr>
          <w:sz w:val="40"/>
        </w:rPr>
        <w:t>Communications Plan</w:t>
      </w:r>
    </w:p>
    <w:p w:rsidR="001C36D9" w:rsidRDefault="00133D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121920</wp:posOffset>
                </wp:positionV>
                <wp:extent cx="9077325" cy="7048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31" w:rsidRDefault="00133D31" w:rsidP="005E29EA">
                            <w:pPr>
                              <w:spacing w:after="0" w:line="240" w:lineRule="auto"/>
                              <w:rPr>
                                <w:b/>
                                <w:color w:val="373A36" w:themeColor="text1"/>
                              </w:rPr>
                            </w:pPr>
                            <w:r w:rsidRPr="00133D31">
                              <w:rPr>
                                <w:b/>
                                <w:color w:val="373A36" w:themeColor="text1"/>
                              </w:rPr>
                              <w:t>Communications Statement of Purpose</w:t>
                            </w:r>
                            <w:r>
                              <w:rPr>
                                <w:b/>
                                <w:color w:val="373A36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73A36" w:themeColor="text1"/>
                              </w:rPr>
                              <w:t>(Why are we communicating in the first place?)</w:t>
                            </w:r>
                            <w:r w:rsidRPr="00133D31">
                              <w:rPr>
                                <w:b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5E29EA" w:rsidRPr="005E29EA" w:rsidRDefault="005E29EA" w:rsidP="005E29EA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5E29EA"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 xml:space="preserve">e.g. Help achieve organizational objectives, engage with stakeholders, show the success of our work, </w:t>
                            </w:r>
                            <w:proofErr w:type="spellStart"/>
                            <w:r w:rsidRPr="005E29EA"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2.25pt;margin-top:9.6pt;width:71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" fillcolor="#fff3d4 [660]" strokecolor="#946d00 [1604]" strokeweight="1pt">
                <v:stroke joinstyle="miter"/>
                <v:textbox>
                  <w:txbxContent>
                    <w:p w:rsidR="00133D31" w:rsidRDefault="00133D31" w:rsidP="005E29EA">
                      <w:pPr>
                        <w:spacing w:after="0" w:line="240" w:lineRule="auto"/>
                        <w:rPr>
                          <w:b/>
                          <w:color w:val="373A36" w:themeColor="text1"/>
                        </w:rPr>
                      </w:pPr>
                      <w:r w:rsidRPr="00133D31">
                        <w:rPr>
                          <w:b/>
                          <w:color w:val="373A36" w:themeColor="text1"/>
                        </w:rPr>
                        <w:t>Communications Statement of Purpose</w:t>
                      </w:r>
                      <w:r>
                        <w:rPr>
                          <w:b/>
                          <w:color w:val="373A36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373A36" w:themeColor="text1"/>
                        </w:rPr>
                        <w:t>(Why are we communicating in the first place?)</w:t>
                      </w:r>
                      <w:r w:rsidRPr="00133D31">
                        <w:rPr>
                          <w:b/>
                          <w:color w:val="373A36" w:themeColor="text1"/>
                        </w:rPr>
                        <w:t xml:space="preserve">: </w:t>
                      </w:r>
                    </w:p>
                    <w:p w:rsidR="005E29EA" w:rsidRPr="005E29EA" w:rsidRDefault="005E29EA" w:rsidP="005E29EA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  <w:r w:rsidRPr="005E29EA">
                        <w:rPr>
                          <w:i/>
                          <w:color w:val="373A36" w:themeColor="text1"/>
                          <w:sz w:val="18"/>
                        </w:rPr>
                        <w:t xml:space="preserve">e.g. Help achieve organizational objectives, engage with stakeholders, show the success of our work, </w:t>
                      </w:r>
                      <w:proofErr w:type="spellStart"/>
                      <w:r w:rsidRPr="005E29EA">
                        <w:rPr>
                          <w:i/>
                          <w:color w:val="373A36" w:themeColor="text1"/>
                          <w:sz w:val="18"/>
                        </w:rPr>
                        <w:t>etc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33D31" w:rsidRDefault="00133D31"/>
    <w:p w:rsidR="00133D31" w:rsidRDefault="00133D31"/>
    <w:p w:rsidR="00133D31" w:rsidRDefault="00B603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0CD58" wp14:editId="1612698F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9077325" cy="53530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5353050"/>
                        </a:xfrm>
                        <a:prstGeom prst="roundRect">
                          <a:avLst>
                            <a:gd name="adj" fmla="val 3674"/>
                          </a:avLst>
                        </a:prstGeom>
                        <a:solidFill>
                          <a:srgbClr val="E4FCF6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38B" w:rsidRDefault="00B6038B" w:rsidP="00B6038B">
                            <w:pPr>
                              <w:spacing w:after="0"/>
                              <w:rPr>
                                <w:b/>
                                <w:color w:val="373A36" w:themeColor="text1"/>
                              </w:rPr>
                            </w:pPr>
                            <w:r>
                              <w:rPr>
                                <w:b/>
                                <w:color w:val="373A36" w:themeColor="text1"/>
                              </w:rPr>
                              <w:t xml:space="preserve">Goal #1 </w:t>
                            </w:r>
                            <w:r>
                              <w:rPr>
                                <w:i/>
                                <w:color w:val="373A36" w:themeColor="text1"/>
                              </w:rPr>
                              <w:t>(Specifically, what do we want our organization to achieve in the next 3 years? Consider our organizational goals)</w:t>
                            </w:r>
                            <w:r w:rsidRPr="00133D31">
                              <w:rPr>
                                <w:b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B6038B" w:rsidRDefault="00B6038B" w:rsidP="00B6038B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5E29EA"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 xml:space="preserve">e.g. </w:t>
                            </w:r>
                            <w:r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>Nonprofits are adept at describing their work through a framework such as Theory of Change</w:t>
                            </w:r>
                          </w:p>
                          <w:p w:rsidR="00B6038B" w:rsidRPr="005E29EA" w:rsidRDefault="00B6038B" w:rsidP="00B6038B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ListTable3-Accent4"/>
                              <w:tblW w:w="138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49"/>
                              <w:gridCol w:w="1960"/>
                              <w:gridCol w:w="2094"/>
                              <w:gridCol w:w="1957"/>
                              <w:gridCol w:w="1966"/>
                              <w:gridCol w:w="1981"/>
                            </w:tblGrid>
                            <w:tr w:rsidR="00B6038B" w:rsidTr="004750E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994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3864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B6038B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 #1</w:t>
                                  </w:r>
                                  <w:r w:rsidRPr="00B6038B">
                                    <w:rPr>
                                      <w:b w:val="0"/>
                                      <w:color w:val="373A36" w:themeColor="text1"/>
                                    </w:rPr>
                                    <w:t xml:space="preserve"> </w:t>
                                  </w:r>
                                  <w:r w:rsidRPr="00B6038B">
                                    <w:rPr>
                                      <w:b w:val="0"/>
                                      <w:i/>
                                      <w:color w:val="373A36" w:themeColor="text1"/>
                                    </w:rPr>
                                    <w:t>(What communications steps can you take to achieve your goal? Good objectives should be SMART.)</w:t>
                                  </w:r>
                                  <w:r w:rsidRPr="00B6038B">
                                    <w:rPr>
                                      <w:b w:val="0"/>
                                      <w:color w:val="373A36" w:themeColor="text1"/>
                                    </w:rPr>
                                    <w:t xml:space="preserve">: </w:t>
                                  </w:r>
                                </w:p>
                                <w:p w:rsidR="00B6038B" w:rsidRDefault="00B6038B" w:rsidP="00E51702">
                                  <w:pP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  <w:r w:rsidRPr="00B6038B"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  <w:t>e.g. By the end of the year, increase by 50% the focus of messages to be on Theory of Change and similar frameworks.</w:t>
                                  </w:r>
                                </w:p>
                                <w:p w:rsidR="00B6038B" w:rsidRDefault="00B6038B" w:rsidP="00E51702">
                                  <w:pP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</w:p>
                                <w:p w:rsidR="00B6038B" w:rsidRPr="00B6038B" w:rsidRDefault="00B6038B" w:rsidP="00E51702">
                                  <w:pPr>
                                    <w:rPr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What they need to know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Key </w:t>
                                  </w:r>
                                  <w:proofErr w:type="spellStart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Comms</w:t>
                                  </w:r>
                                  <w:proofErr w:type="spellEnd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 Messages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Comms</w:t>
                                  </w:r>
                                  <w:proofErr w:type="spellEnd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 methods/channels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Responsible party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00B09B" w:themeFill="text2"/>
                                </w:tcPr>
                                <w:p w:rsidR="00B6038B" w:rsidRPr="00B6038B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223D31" w:rsidTr="004750E0">
                              <w:trPr>
                                <w:trHeight w:val="3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223D3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23D31"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e.g.</w:t>
                                  </w:r>
                                  <w: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 xml:space="preserve"> Nonprofits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810715" w:rsidRDefault="00223D3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TOCs are easy</w:t>
                                  </w:r>
                                </w:p>
                                <w:p w:rsidR="00223D31" w:rsidRPr="00810715" w:rsidRDefault="00223D3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We have tools to help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810715" w:rsidRDefault="004E797E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 xml:space="preserve">- We are reliable and provide useful tools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810715" w:rsidRDefault="004E797E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Newsletter</w:t>
                                  </w:r>
                                </w:p>
                                <w:p w:rsidR="004E797E" w:rsidRPr="00810715" w:rsidRDefault="004E797E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Twitter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810715" w:rsidRDefault="003B0419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Newsletter article on TOC every month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810715" w:rsidRDefault="009B387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Jane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810715" w:rsidRDefault="003B0419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# opens to TOC resources</w:t>
                                  </w: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223D31" w:rsidRPr="00223D31" w:rsidRDefault="00223D3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223D31" w:rsidRPr="00223D31" w:rsidRDefault="00223D3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223D31" w:rsidRPr="00223D31" w:rsidRDefault="00223D3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223D31" w:rsidRPr="00223D31" w:rsidRDefault="00223D3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223D31" w:rsidRPr="00223D31" w:rsidRDefault="00223D3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223D31" w:rsidRPr="00223D31" w:rsidRDefault="00223D3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223D31" w:rsidRPr="00223D31" w:rsidRDefault="00223D3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038B" w:rsidTr="004750E0">
                              <w:trPr>
                                <w:trHeight w:val="7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64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</w:tcPr>
                                <w:p w:rsidR="00B6038B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</w:t>
                                  </w:r>
                                  <w:r>
                                    <w:rPr>
                                      <w:color w:val="373A36" w:themeColor="text1"/>
                                    </w:rPr>
                                    <w:t xml:space="preserve"> #2</w:t>
                                  </w:r>
                                </w:p>
                                <w:p w:rsidR="00B6038B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trHeight w:val="3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038B" w:rsidTr="004750E0">
                              <w:trPr>
                                <w:trHeight w:val="7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864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</w:tcPr>
                                <w:p w:rsidR="00B6038B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</w:t>
                                  </w:r>
                                  <w:r>
                                    <w:rPr>
                                      <w:color w:val="373A36" w:themeColor="text1"/>
                                    </w:rPr>
                                    <w:t xml:space="preserve"> #3</w:t>
                                  </w:r>
                                </w:p>
                                <w:p w:rsidR="00B6038B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trHeight w:val="3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3D31" w:rsidTr="004750E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7" w:type="dxa"/>
                                </w:tcPr>
                                <w:p w:rsidR="00B6038B" w:rsidRPr="00223D31" w:rsidRDefault="00B6038B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B6038B" w:rsidRPr="00223D31" w:rsidRDefault="00B6038B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1702" w:rsidRDefault="00E51702" w:rsidP="00E51702">
                            <w:pPr>
                              <w:rPr>
                                <w:b/>
                                <w:color w:val="373A36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0CD58" id="Rectangle: Rounded Corners 3" o:spid="_x0000_s1027" style="position:absolute;margin-left:2.25pt;margin-top:11.9pt;width:714.75pt;height:4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" fillcolor="#e4fcf6" strokecolor="#00b09b [3215]" strokeweight="1pt">
                <v:stroke joinstyle="miter"/>
                <v:textbox>
                  <w:txbxContent>
                    <w:p w:rsidR="00B6038B" w:rsidRDefault="00B6038B" w:rsidP="00B6038B">
                      <w:pPr>
                        <w:spacing w:after="0"/>
                        <w:rPr>
                          <w:b/>
                          <w:color w:val="373A36" w:themeColor="text1"/>
                        </w:rPr>
                      </w:pPr>
                      <w:r>
                        <w:rPr>
                          <w:b/>
                          <w:color w:val="373A36" w:themeColor="text1"/>
                        </w:rPr>
                        <w:t xml:space="preserve">Goal #1 </w:t>
                      </w:r>
                      <w:r>
                        <w:rPr>
                          <w:i/>
                          <w:color w:val="373A36" w:themeColor="text1"/>
                        </w:rPr>
                        <w:t>(Specifically, what do we want our organization to achieve in the next 3 years? Consider our organizational goals)</w:t>
                      </w:r>
                      <w:r w:rsidRPr="00133D31">
                        <w:rPr>
                          <w:b/>
                          <w:color w:val="373A36" w:themeColor="text1"/>
                        </w:rPr>
                        <w:t xml:space="preserve">: </w:t>
                      </w:r>
                    </w:p>
                    <w:p w:rsidR="00B6038B" w:rsidRDefault="00B6038B" w:rsidP="00B6038B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  <w:r w:rsidRPr="005E29EA">
                        <w:rPr>
                          <w:i/>
                          <w:color w:val="373A36" w:themeColor="text1"/>
                          <w:sz w:val="18"/>
                        </w:rPr>
                        <w:t xml:space="preserve">e.g. </w:t>
                      </w:r>
                      <w:r>
                        <w:rPr>
                          <w:i/>
                          <w:color w:val="373A36" w:themeColor="text1"/>
                          <w:sz w:val="18"/>
                        </w:rPr>
                        <w:t>Nonprofits are adept at describing their work through a framework such as Theory of Change</w:t>
                      </w:r>
                    </w:p>
                    <w:p w:rsidR="00B6038B" w:rsidRPr="005E29EA" w:rsidRDefault="00B6038B" w:rsidP="00B6038B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</w:p>
                    <w:tbl>
                      <w:tblPr>
                        <w:tblStyle w:val="ListTable3-Accent4"/>
                        <w:tblW w:w="13864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49"/>
                        <w:gridCol w:w="1960"/>
                        <w:gridCol w:w="2094"/>
                        <w:gridCol w:w="1957"/>
                        <w:gridCol w:w="1966"/>
                        <w:gridCol w:w="1981"/>
                      </w:tblGrid>
                      <w:tr w:rsidR="00B6038B" w:rsidTr="004750E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994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3864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B6038B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 #1</w:t>
                            </w:r>
                            <w:r w:rsidRPr="00B6038B">
                              <w:rPr>
                                <w:b w:val="0"/>
                                <w:color w:val="373A36" w:themeColor="text1"/>
                              </w:rPr>
                              <w:t xml:space="preserve"> </w:t>
                            </w:r>
                            <w:r w:rsidRPr="00B6038B">
                              <w:rPr>
                                <w:b w:val="0"/>
                                <w:i/>
                                <w:color w:val="373A36" w:themeColor="text1"/>
                              </w:rPr>
                              <w:t>(What communications steps can you take to achieve your goal? Good objectives should be SMART.)</w:t>
                            </w:r>
                            <w:r w:rsidRPr="00B6038B">
                              <w:rPr>
                                <w:b w:val="0"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B6038B" w:rsidRDefault="00B6038B" w:rsidP="00E51702">
                            <w:pP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B6038B"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  <w:t>e.g. By the end of the year, increase by 50% the focus of messages to be on Theory of Change and similar frameworks.</w:t>
                            </w:r>
                          </w:p>
                          <w:p w:rsidR="00B6038B" w:rsidRDefault="00B6038B" w:rsidP="00E51702">
                            <w:pP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  <w:p w:rsidR="00B6038B" w:rsidRPr="00B6038B" w:rsidRDefault="00B6038B" w:rsidP="00E51702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b w:val="0"/>
                                <w:color w:val="FFFFFF" w:themeColor="background1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What they need to know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 xml:space="preserve">Key </w:t>
                            </w:r>
                            <w:proofErr w:type="spellStart"/>
                            <w:r w:rsidRPr="00B6038B">
                              <w:rPr>
                                <w:color w:val="FFFFFF" w:themeColor="background1"/>
                              </w:rPr>
                              <w:t>Comms</w:t>
                            </w:r>
                            <w:proofErr w:type="spellEnd"/>
                            <w:r w:rsidRPr="00B6038B">
                              <w:rPr>
                                <w:color w:val="FFFFFF" w:themeColor="background1"/>
                              </w:rPr>
                              <w:t xml:space="preserve"> Messages</w:t>
                            </w:r>
                          </w:p>
                        </w:tc>
                        <w:tc>
                          <w:tcPr>
                            <w:tcW w:w="2094" w:type="dxa"/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6038B">
                              <w:rPr>
                                <w:color w:val="FFFFFF" w:themeColor="background1"/>
                              </w:rPr>
                              <w:t>Comms</w:t>
                            </w:r>
                            <w:proofErr w:type="spellEnd"/>
                            <w:r w:rsidRPr="00B6038B">
                              <w:rPr>
                                <w:color w:val="FFFFFF" w:themeColor="background1"/>
                              </w:rPr>
                              <w:t xml:space="preserve"> methods/channels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Responsible party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00B09B" w:themeFill="text2"/>
                          </w:tcPr>
                          <w:p w:rsidR="00B6038B" w:rsidRPr="00B6038B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Measures</w:t>
                            </w:r>
                          </w:p>
                        </w:tc>
                      </w:tr>
                      <w:tr w:rsidR="00223D31" w:rsidTr="004750E0">
                        <w:trPr>
                          <w:trHeight w:val="3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223D3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223D31"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 xml:space="preserve"> Nonprofits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810715" w:rsidRDefault="00223D3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TOCs are easy</w:t>
                            </w:r>
                          </w:p>
                          <w:p w:rsidR="00223D31" w:rsidRPr="00810715" w:rsidRDefault="00223D3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We have tools to help</w:t>
                            </w: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810715" w:rsidRDefault="004E797E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 xml:space="preserve">- We are reliable and provide useful tools </w:t>
                            </w: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810715" w:rsidRDefault="004E797E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Newsletter</w:t>
                            </w:r>
                          </w:p>
                          <w:p w:rsidR="004E797E" w:rsidRPr="00810715" w:rsidRDefault="004E797E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Twitter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810715" w:rsidRDefault="003B0419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Newsletter article on TOC every month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810715" w:rsidRDefault="009B387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Jane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810715" w:rsidRDefault="003B0419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# opens to TOC resources</w:t>
                            </w: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223D31" w:rsidRPr="00223D31" w:rsidRDefault="00223D3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223D31" w:rsidRPr="00223D31" w:rsidRDefault="00223D3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223D31" w:rsidRPr="00223D31" w:rsidRDefault="00223D3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223D31" w:rsidRPr="00223D31" w:rsidRDefault="00223D3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223D31" w:rsidRPr="00223D31" w:rsidRDefault="00223D3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223D31" w:rsidRPr="00223D31" w:rsidRDefault="00223D3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223D31" w:rsidRPr="00223D31" w:rsidRDefault="00223D3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038B" w:rsidTr="004750E0">
                        <w:trPr>
                          <w:trHeight w:val="7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64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</w:tcPr>
                          <w:p w:rsidR="00B6038B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</w:t>
                            </w:r>
                            <w:r>
                              <w:rPr>
                                <w:color w:val="373A36" w:themeColor="text1"/>
                              </w:rPr>
                              <w:t xml:space="preserve"> #2</w:t>
                            </w:r>
                          </w:p>
                          <w:p w:rsidR="00B6038B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trHeight w:val="3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038B" w:rsidTr="004750E0">
                        <w:trPr>
                          <w:trHeight w:val="7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864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</w:tcPr>
                          <w:p w:rsidR="00B6038B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</w:t>
                            </w:r>
                            <w:r>
                              <w:rPr>
                                <w:color w:val="373A36" w:themeColor="text1"/>
                              </w:rPr>
                              <w:t xml:space="preserve"> #3</w:t>
                            </w:r>
                          </w:p>
                          <w:p w:rsidR="00B6038B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trHeight w:val="3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3D31" w:rsidTr="004750E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7" w:type="dxa"/>
                          </w:tcPr>
                          <w:p w:rsidR="00B6038B" w:rsidRPr="00223D31" w:rsidRDefault="00B6038B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57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76" w:type="dxa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B6038B" w:rsidRPr="00223D31" w:rsidRDefault="00B6038B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51702" w:rsidRDefault="00E51702" w:rsidP="00E51702">
                      <w:pPr>
                        <w:rPr>
                          <w:b/>
                          <w:color w:val="373A36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133D31" w:rsidRDefault="00133D3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A319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19CA5" wp14:editId="4ED31EA9">
                <wp:simplePos x="0" y="0"/>
                <wp:positionH relativeFrom="column">
                  <wp:posOffset>102413</wp:posOffset>
                </wp:positionH>
                <wp:positionV relativeFrom="paragraph">
                  <wp:posOffset>190119</wp:posOffset>
                </wp:positionV>
                <wp:extent cx="9077325" cy="65055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6505575"/>
                        </a:xfrm>
                        <a:prstGeom prst="roundRect">
                          <a:avLst>
                            <a:gd name="adj" fmla="val 3674"/>
                          </a:avLst>
                        </a:prstGeom>
                        <a:solidFill>
                          <a:srgbClr val="E4FCF6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821" w:rsidRDefault="00236821" w:rsidP="00236821">
                            <w:pPr>
                              <w:spacing w:after="0"/>
                              <w:rPr>
                                <w:b/>
                                <w:color w:val="373A36" w:themeColor="text1"/>
                              </w:rPr>
                            </w:pPr>
                            <w:r>
                              <w:rPr>
                                <w:b/>
                                <w:color w:val="373A36" w:themeColor="text1"/>
                              </w:rPr>
                              <w:t xml:space="preserve">Goal #2 </w:t>
                            </w:r>
                            <w:r>
                              <w:rPr>
                                <w:i/>
                                <w:color w:val="373A36" w:themeColor="text1"/>
                              </w:rPr>
                              <w:t>(Specifically, what do we want our organization to achieve in the next 3 years? Consider our organizational goals)</w:t>
                            </w:r>
                            <w:r w:rsidRPr="00133D31">
                              <w:rPr>
                                <w:b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236821" w:rsidRDefault="00236821" w:rsidP="00236821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5E29EA"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 xml:space="preserve">e.g. </w:t>
                            </w:r>
                            <w:r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>Nonprofits are adept at describing their work through a framework such as Theory of Change</w:t>
                            </w:r>
                          </w:p>
                          <w:p w:rsidR="00236821" w:rsidRPr="005E29EA" w:rsidRDefault="00236821" w:rsidP="00236821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ListTable3-Accent4"/>
                              <w:tblW w:w="137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1931"/>
                              <w:gridCol w:w="1942"/>
                              <w:gridCol w:w="2075"/>
                              <w:gridCol w:w="1939"/>
                              <w:gridCol w:w="1948"/>
                              <w:gridCol w:w="1968"/>
                            </w:tblGrid>
                            <w:tr w:rsidR="00236821" w:rsidTr="004750E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27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3742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236821" w:rsidRPr="00B6038B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 #1</w:t>
                                  </w:r>
                                  <w:r w:rsidRPr="00B6038B">
                                    <w:rPr>
                                      <w:b w:val="0"/>
                                      <w:color w:val="373A36" w:themeColor="text1"/>
                                    </w:rPr>
                                    <w:t xml:space="preserve"> </w:t>
                                  </w:r>
                                  <w:r w:rsidRPr="00B6038B">
                                    <w:rPr>
                                      <w:b w:val="0"/>
                                      <w:i/>
                                      <w:color w:val="373A36" w:themeColor="text1"/>
                                    </w:rPr>
                                    <w:t>(What communications steps can you take to achieve your goal? Good objectives should be SMART.)</w:t>
                                  </w:r>
                                  <w:r w:rsidRPr="00B6038B">
                                    <w:rPr>
                                      <w:b w:val="0"/>
                                      <w:color w:val="373A36" w:themeColor="text1"/>
                                    </w:rPr>
                                    <w:t xml:space="preserve">: </w:t>
                                  </w:r>
                                </w:p>
                                <w:p w:rsidR="00236821" w:rsidRDefault="00236821" w:rsidP="00E51702">
                                  <w:pP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  <w:r w:rsidRPr="00B6038B"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  <w:t>e.g. By the end of the year, increase by 50% the focus of messages to be on Theory of Change and similar frameworks.</w:t>
                                  </w:r>
                                </w:p>
                                <w:p w:rsidR="00236821" w:rsidRDefault="00236821" w:rsidP="00E51702">
                                  <w:pP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</w:p>
                                <w:p w:rsidR="00236821" w:rsidRPr="00B6038B" w:rsidRDefault="00236821" w:rsidP="00E51702">
                                  <w:pPr>
                                    <w:rPr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What they need to know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Key </w:t>
                                  </w:r>
                                  <w:proofErr w:type="spellStart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Comms</w:t>
                                  </w:r>
                                  <w:proofErr w:type="spellEnd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 Messages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Comms</w:t>
                                  </w:r>
                                  <w:proofErr w:type="spellEnd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 methods/channels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Responsible party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23D31"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e.g.</w:t>
                                  </w:r>
                                  <w: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 xml:space="preserve"> Nonprofits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TOCs are easy</w:t>
                                  </w:r>
                                </w:p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We have tools to help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 xml:space="preserve">- We are reliable and provide useful tools 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Newsletter</w:t>
                                  </w:r>
                                </w:p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Twitter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Newsletter article on TOC every month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Briana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# opens to TOC resources</w:t>
                                  </w: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4750E0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742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</w:tcPr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</w:t>
                                  </w:r>
                                  <w:r>
                                    <w:rPr>
                                      <w:color w:val="373A36" w:themeColor="text1"/>
                                    </w:rPr>
                                    <w:t xml:space="preserve"> #2</w:t>
                                  </w:r>
                                </w:p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4750E0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742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</w:tcPr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</w:t>
                                  </w:r>
                                  <w:r>
                                    <w:rPr>
                                      <w:color w:val="373A36" w:themeColor="text1"/>
                                    </w:rPr>
                                    <w:t xml:space="preserve"> #3</w:t>
                                  </w:r>
                                </w:p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821" w:rsidRDefault="00236821" w:rsidP="00236821">
                            <w:pPr>
                              <w:rPr>
                                <w:b/>
                                <w:color w:val="373A36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19CA5" id="Rectangle: Rounded Corners 4" o:spid="_x0000_s1028" style="position:absolute;margin-left:8.05pt;margin-top:14.95pt;width:714.75pt;height:5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" fillcolor="#e4fcf6" strokecolor="#00b09b [3215]" strokeweight="1pt">
                <v:stroke joinstyle="miter"/>
                <v:textbox>
                  <w:txbxContent>
                    <w:p w:rsidR="00236821" w:rsidRDefault="00236821" w:rsidP="00236821">
                      <w:pPr>
                        <w:spacing w:after="0"/>
                        <w:rPr>
                          <w:b/>
                          <w:color w:val="373A36" w:themeColor="text1"/>
                        </w:rPr>
                      </w:pPr>
                      <w:r>
                        <w:rPr>
                          <w:b/>
                          <w:color w:val="373A36" w:themeColor="text1"/>
                        </w:rPr>
                        <w:t xml:space="preserve">Goal #2 </w:t>
                      </w:r>
                      <w:r>
                        <w:rPr>
                          <w:i/>
                          <w:color w:val="373A36" w:themeColor="text1"/>
                        </w:rPr>
                        <w:t>(Specifically, what do we want our organization to achieve in the next 3 years? Consider our organizational goals)</w:t>
                      </w:r>
                      <w:r w:rsidRPr="00133D31">
                        <w:rPr>
                          <w:b/>
                          <w:color w:val="373A36" w:themeColor="text1"/>
                        </w:rPr>
                        <w:t xml:space="preserve">: </w:t>
                      </w:r>
                    </w:p>
                    <w:p w:rsidR="00236821" w:rsidRDefault="00236821" w:rsidP="00236821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  <w:r w:rsidRPr="005E29EA">
                        <w:rPr>
                          <w:i/>
                          <w:color w:val="373A36" w:themeColor="text1"/>
                          <w:sz w:val="18"/>
                        </w:rPr>
                        <w:t xml:space="preserve">e.g. </w:t>
                      </w:r>
                      <w:r>
                        <w:rPr>
                          <w:i/>
                          <w:color w:val="373A36" w:themeColor="text1"/>
                          <w:sz w:val="18"/>
                        </w:rPr>
                        <w:t>Nonprofits are adept at describing their work through a framework such as Theory of Change</w:t>
                      </w:r>
                    </w:p>
                    <w:p w:rsidR="00236821" w:rsidRPr="005E29EA" w:rsidRDefault="00236821" w:rsidP="00236821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</w:p>
                    <w:tbl>
                      <w:tblPr>
                        <w:tblStyle w:val="ListTable3-Accent4"/>
                        <w:tblW w:w="13742" w:type="dxa"/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1931"/>
                        <w:gridCol w:w="1942"/>
                        <w:gridCol w:w="2075"/>
                        <w:gridCol w:w="1939"/>
                        <w:gridCol w:w="1948"/>
                        <w:gridCol w:w="1968"/>
                      </w:tblGrid>
                      <w:tr w:rsidR="00236821" w:rsidTr="004750E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27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3742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236821" w:rsidRPr="00B6038B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 #1</w:t>
                            </w:r>
                            <w:r w:rsidRPr="00B6038B">
                              <w:rPr>
                                <w:b w:val="0"/>
                                <w:color w:val="373A36" w:themeColor="text1"/>
                              </w:rPr>
                              <w:t xml:space="preserve"> </w:t>
                            </w:r>
                            <w:r w:rsidRPr="00B6038B">
                              <w:rPr>
                                <w:b w:val="0"/>
                                <w:i/>
                                <w:color w:val="373A36" w:themeColor="text1"/>
                              </w:rPr>
                              <w:t>(What communications steps can you take to achieve your goal? Good objectives should be SMART.)</w:t>
                            </w:r>
                            <w:r w:rsidRPr="00B6038B">
                              <w:rPr>
                                <w:b w:val="0"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236821" w:rsidRDefault="00236821" w:rsidP="00E51702">
                            <w:pP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B6038B"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  <w:t>e.g. By the end of the year, increase by 50% the focus of messages to be on Theory of Change and similar frameworks.</w:t>
                            </w:r>
                          </w:p>
                          <w:p w:rsidR="00236821" w:rsidRDefault="00236821" w:rsidP="00E51702">
                            <w:pP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  <w:p w:rsidR="00236821" w:rsidRPr="00B6038B" w:rsidRDefault="00236821" w:rsidP="00E51702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b w:val="0"/>
                                <w:color w:val="FFFFFF" w:themeColor="background1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What they need to know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 xml:space="preserve">Key </w:t>
                            </w:r>
                            <w:proofErr w:type="spellStart"/>
                            <w:r w:rsidRPr="00B6038B">
                              <w:rPr>
                                <w:color w:val="FFFFFF" w:themeColor="background1"/>
                              </w:rPr>
                              <w:t>Comms</w:t>
                            </w:r>
                            <w:proofErr w:type="spellEnd"/>
                            <w:r w:rsidRPr="00B6038B">
                              <w:rPr>
                                <w:color w:val="FFFFFF" w:themeColor="background1"/>
                              </w:rPr>
                              <w:t xml:space="preserve"> Messages</w:t>
                            </w:r>
                          </w:p>
                        </w:tc>
                        <w:tc>
                          <w:tcPr>
                            <w:tcW w:w="2075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6038B">
                              <w:rPr>
                                <w:color w:val="FFFFFF" w:themeColor="background1"/>
                              </w:rPr>
                              <w:t>Comms</w:t>
                            </w:r>
                            <w:proofErr w:type="spellEnd"/>
                            <w:r w:rsidRPr="00B6038B">
                              <w:rPr>
                                <w:color w:val="FFFFFF" w:themeColor="background1"/>
                              </w:rPr>
                              <w:t xml:space="preserve"> methods/channels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Responsible party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Measures</w:t>
                            </w:r>
                          </w:p>
                        </w:tc>
                      </w:tr>
                      <w:tr w:rsidR="00236821" w:rsidTr="00236821">
                        <w:trPr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223D31"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 xml:space="preserve"> Nonprofits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TOCs are easy</w:t>
                            </w:r>
                          </w:p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We have tools to help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 xml:space="preserve">- We are reliable and provide useful tools </w:t>
                            </w: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Newsletter</w:t>
                            </w:r>
                          </w:p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Twitter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Newsletter article on TOC every month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Briana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# opens to TOC resources</w:t>
                            </w: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4750E0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742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</w:tcPr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</w:t>
                            </w:r>
                            <w:r>
                              <w:rPr>
                                <w:color w:val="373A36" w:themeColor="text1"/>
                              </w:rPr>
                              <w:t xml:space="preserve"> #2</w:t>
                            </w:r>
                          </w:p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4750E0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742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</w:tcPr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</w:t>
                            </w:r>
                            <w:r>
                              <w:rPr>
                                <w:color w:val="373A36" w:themeColor="text1"/>
                              </w:rPr>
                              <w:t xml:space="preserve"> #3</w:t>
                            </w:r>
                          </w:p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36821" w:rsidRDefault="00236821" w:rsidP="00236821">
                      <w:pPr>
                        <w:rPr>
                          <w:b/>
                          <w:color w:val="373A36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A319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7FDB8" wp14:editId="1DBD50D1">
                <wp:simplePos x="0" y="0"/>
                <wp:positionH relativeFrom="column">
                  <wp:posOffset>58521</wp:posOffset>
                </wp:positionH>
                <wp:positionV relativeFrom="paragraph">
                  <wp:posOffset>60300</wp:posOffset>
                </wp:positionV>
                <wp:extent cx="9077325" cy="65055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6505575"/>
                        </a:xfrm>
                        <a:prstGeom prst="roundRect">
                          <a:avLst>
                            <a:gd name="adj" fmla="val 3674"/>
                          </a:avLst>
                        </a:prstGeom>
                        <a:solidFill>
                          <a:srgbClr val="E4FCF6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821" w:rsidRDefault="00236821" w:rsidP="00236821">
                            <w:pPr>
                              <w:spacing w:after="0"/>
                              <w:rPr>
                                <w:b/>
                                <w:color w:val="373A36" w:themeColor="text1"/>
                              </w:rPr>
                            </w:pPr>
                            <w:r>
                              <w:rPr>
                                <w:b/>
                                <w:color w:val="373A36" w:themeColor="text1"/>
                              </w:rPr>
                              <w:t xml:space="preserve">Goal #3 </w:t>
                            </w:r>
                            <w:r>
                              <w:rPr>
                                <w:i/>
                                <w:color w:val="373A36" w:themeColor="text1"/>
                              </w:rPr>
                              <w:t>(Specifically, what do we want our organization to achieve in the next 3 years? Consider our organizational goals)</w:t>
                            </w:r>
                            <w:r w:rsidRPr="00133D31">
                              <w:rPr>
                                <w:b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236821" w:rsidRDefault="00236821" w:rsidP="00236821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5E29EA"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 xml:space="preserve">e.g. </w:t>
                            </w:r>
                            <w:r>
                              <w:rPr>
                                <w:i/>
                                <w:color w:val="373A36" w:themeColor="text1"/>
                                <w:sz w:val="18"/>
                              </w:rPr>
                              <w:t>Nonprofits are adept at describing their work through a framework such as Theory of Change</w:t>
                            </w:r>
                          </w:p>
                          <w:p w:rsidR="00236821" w:rsidRPr="005E29EA" w:rsidRDefault="00236821" w:rsidP="00236821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ListTable3-Accent4"/>
                              <w:tblW w:w="137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1931"/>
                              <w:gridCol w:w="1942"/>
                              <w:gridCol w:w="2075"/>
                              <w:gridCol w:w="1939"/>
                              <w:gridCol w:w="1948"/>
                              <w:gridCol w:w="1968"/>
                            </w:tblGrid>
                            <w:tr w:rsidR="00236821" w:rsidTr="004750E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27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3742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  <w:shd w:val="clear" w:color="auto" w:fill="FFFFFF" w:themeFill="background1"/>
                                </w:tcPr>
                                <w:p w:rsidR="00236821" w:rsidRPr="00B6038B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 #1</w:t>
                                  </w:r>
                                  <w:r w:rsidRPr="00B6038B">
                                    <w:rPr>
                                      <w:b w:val="0"/>
                                      <w:color w:val="373A36" w:themeColor="text1"/>
                                    </w:rPr>
                                    <w:t xml:space="preserve"> </w:t>
                                  </w:r>
                                  <w:r w:rsidRPr="00B6038B">
                                    <w:rPr>
                                      <w:b w:val="0"/>
                                      <w:i/>
                                      <w:color w:val="373A36" w:themeColor="text1"/>
                                    </w:rPr>
                                    <w:t>(What communications steps can you take to achieve your goal? Good objectives should be SMART.)</w:t>
                                  </w:r>
                                  <w:r w:rsidRPr="00B6038B">
                                    <w:rPr>
                                      <w:b w:val="0"/>
                                      <w:color w:val="373A36" w:themeColor="text1"/>
                                    </w:rPr>
                                    <w:t xml:space="preserve">: </w:t>
                                  </w:r>
                                </w:p>
                                <w:p w:rsidR="00236821" w:rsidRDefault="00236821" w:rsidP="00E51702">
                                  <w:pP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  <w:r w:rsidRPr="00B6038B"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  <w:t>e.g. By the end of the year, increase by 50% the focus of messages to be on Theory of Change and similar frameworks.</w:t>
                                  </w:r>
                                </w:p>
                                <w:p w:rsidR="00236821" w:rsidRDefault="00236821" w:rsidP="00E51702">
                                  <w:pP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</w:p>
                                <w:p w:rsidR="00236821" w:rsidRPr="00B6038B" w:rsidRDefault="00236821" w:rsidP="00E51702">
                                  <w:pPr>
                                    <w:rPr>
                                      <w:i/>
                                      <w:color w:val="373A36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b w:val="0"/>
                                      <w:color w:val="FFFFFF" w:themeColor="background1"/>
                                    </w:rPr>
                                    <w:t>Audience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What they need to know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Key </w:t>
                                  </w:r>
                                  <w:proofErr w:type="spellStart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Comms</w:t>
                                  </w:r>
                                  <w:proofErr w:type="spellEnd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 Messages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Comms</w:t>
                                  </w:r>
                                  <w:proofErr w:type="spellEnd"/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 xml:space="preserve"> methods/channels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Responsible party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00B09B" w:themeFill="text2"/>
                                </w:tcPr>
                                <w:p w:rsidR="00236821" w:rsidRPr="00B6038B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038B">
                                    <w:rPr>
                                      <w:color w:val="FFFFFF" w:themeColor="background1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23D31"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e.g.</w:t>
                                  </w:r>
                                  <w:r>
                                    <w:rPr>
                                      <w:b w:val="0"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 xml:space="preserve"> Nonprofits</w:t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TOCs are easy</w:t>
                                  </w:r>
                                </w:p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We have tools to help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 xml:space="preserve">- We are reliable and provide useful tools 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Newsletter</w:t>
                                  </w:r>
                                </w:p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Twitter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- Newsletter article on TOC every month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Briana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810715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10715">
                                    <w:rPr>
                                      <w:i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  <w:t># opens to TOC resources</w:t>
                                  </w: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4750E0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742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</w:tcPr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</w:t>
                                  </w:r>
                                  <w:r>
                                    <w:rPr>
                                      <w:color w:val="373A36" w:themeColor="text1"/>
                                    </w:rPr>
                                    <w:t xml:space="preserve"> #2</w:t>
                                  </w:r>
                                </w:p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4750E0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742" w:type="dxa"/>
                                  <w:gridSpan w:val="7"/>
                                  <w:tcBorders>
                                    <w:right w:val="single" w:sz="4" w:space="0" w:color="00B09B" w:themeColor="text2"/>
                                  </w:tcBorders>
                                </w:tcPr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  <w:r w:rsidRPr="00B6038B">
                                    <w:rPr>
                                      <w:color w:val="373A36" w:themeColor="text1"/>
                                    </w:rPr>
                                    <w:t>Intermediate Objective</w:t>
                                  </w:r>
                                  <w:r>
                                    <w:rPr>
                                      <w:color w:val="373A36" w:themeColor="text1"/>
                                    </w:rPr>
                                    <w:t xml:space="preserve"> #3</w:t>
                                  </w:r>
                                </w:p>
                                <w:p w:rsidR="0023682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trHeight w:val="54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6821" w:rsidTr="0023682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9" w:type="dxa"/>
                                </w:tcPr>
                                <w:p w:rsidR="00236821" w:rsidRPr="00223D31" w:rsidRDefault="00236821" w:rsidP="00B6038B">
                                  <w:pPr>
                                    <w:rPr>
                                      <w:b w:val="0"/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5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FFFFFF" w:themeFill="background1"/>
                                </w:tcPr>
                                <w:p w:rsidR="00236821" w:rsidRPr="00223D31" w:rsidRDefault="00236821" w:rsidP="00B6038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373A36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821" w:rsidRDefault="00236821" w:rsidP="00236821">
                            <w:pPr>
                              <w:rPr>
                                <w:b/>
                                <w:color w:val="373A36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7FDB8" id="Rectangle: Rounded Corners 5" o:spid="_x0000_s1029" style="position:absolute;margin-left:4.6pt;margin-top:4.75pt;width:714.75pt;height:5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" fillcolor="#e4fcf6" strokecolor="#00b09b [3215]" strokeweight="1pt">
                <v:stroke joinstyle="miter"/>
                <v:textbox>
                  <w:txbxContent>
                    <w:p w:rsidR="00236821" w:rsidRDefault="00236821" w:rsidP="00236821">
                      <w:pPr>
                        <w:spacing w:after="0"/>
                        <w:rPr>
                          <w:b/>
                          <w:color w:val="373A36" w:themeColor="text1"/>
                        </w:rPr>
                      </w:pPr>
                      <w:r>
                        <w:rPr>
                          <w:b/>
                          <w:color w:val="373A36" w:themeColor="text1"/>
                        </w:rPr>
                        <w:t xml:space="preserve">Goal #3 </w:t>
                      </w:r>
                      <w:r>
                        <w:rPr>
                          <w:i/>
                          <w:color w:val="373A36" w:themeColor="text1"/>
                        </w:rPr>
                        <w:t>(Specifically, what do we want our organization to achieve in the next 3 years? Consider our organizational goals)</w:t>
                      </w:r>
                      <w:r w:rsidRPr="00133D31">
                        <w:rPr>
                          <w:b/>
                          <w:color w:val="373A36" w:themeColor="text1"/>
                        </w:rPr>
                        <w:t xml:space="preserve">: </w:t>
                      </w:r>
                    </w:p>
                    <w:p w:rsidR="00236821" w:rsidRDefault="00236821" w:rsidP="00236821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  <w:r w:rsidRPr="005E29EA">
                        <w:rPr>
                          <w:i/>
                          <w:color w:val="373A36" w:themeColor="text1"/>
                          <w:sz w:val="18"/>
                        </w:rPr>
                        <w:t xml:space="preserve">e.g. </w:t>
                      </w:r>
                      <w:r>
                        <w:rPr>
                          <w:i/>
                          <w:color w:val="373A36" w:themeColor="text1"/>
                          <w:sz w:val="18"/>
                        </w:rPr>
                        <w:t>Nonprofits are adept at describing their work through a framework such as Theory of Change</w:t>
                      </w:r>
                    </w:p>
                    <w:p w:rsidR="00236821" w:rsidRPr="005E29EA" w:rsidRDefault="00236821" w:rsidP="00236821">
                      <w:pPr>
                        <w:rPr>
                          <w:i/>
                          <w:color w:val="373A36" w:themeColor="text1"/>
                          <w:sz w:val="18"/>
                        </w:rPr>
                      </w:pPr>
                    </w:p>
                    <w:tbl>
                      <w:tblPr>
                        <w:tblStyle w:val="ListTable3-Accent4"/>
                        <w:tblW w:w="13742" w:type="dxa"/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1931"/>
                        <w:gridCol w:w="1942"/>
                        <w:gridCol w:w="2075"/>
                        <w:gridCol w:w="1939"/>
                        <w:gridCol w:w="1948"/>
                        <w:gridCol w:w="1968"/>
                      </w:tblGrid>
                      <w:tr w:rsidR="00236821" w:rsidTr="004750E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27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3742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  <w:shd w:val="clear" w:color="auto" w:fill="FFFFFF" w:themeFill="background1"/>
                          </w:tcPr>
                          <w:p w:rsidR="00236821" w:rsidRPr="00B6038B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 #1</w:t>
                            </w:r>
                            <w:r w:rsidRPr="00B6038B">
                              <w:rPr>
                                <w:b w:val="0"/>
                                <w:color w:val="373A36" w:themeColor="text1"/>
                              </w:rPr>
                              <w:t xml:space="preserve"> </w:t>
                            </w:r>
                            <w:r w:rsidRPr="00B6038B">
                              <w:rPr>
                                <w:b w:val="0"/>
                                <w:i/>
                                <w:color w:val="373A36" w:themeColor="text1"/>
                              </w:rPr>
                              <w:t>(What communications steps can you take to achieve your goal? Good objectives should be SMART.)</w:t>
                            </w:r>
                            <w:r w:rsidRPr="00B6038B">
                              <w:rPr>
                                <w:b w:val="0"/>
                                <w:color w:val="373A36" w:themeColor="text1"/>
                              </w:rPr>
                              <w:t xml:space="preserve">: </w:t>
                            </w:r>
                          </w:p>
                          <w:p w:rsidR="00236821" w:rsidRDefault="00236821" w:rsidP="00E51702">
                            <w:pP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</w:pPr>
                            <w:r w:rsidRPr="00B6038B"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  <w:t>e.g. By the end of the year, increase by 50% the focus of messages to be on Theory of Change and similar frameworks.</w:t>
                            </w:r>
                          </w:p>
                          <w:p w:rsidR="00236821" w:rsidRDefault="00236821" w:rsidP="00E51702">
                            <w:pP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  <w:p w:rsidR="00236821" w:rsidRPr="00B6038B" w:rsidRDefault="00236821" w:rsidP="00E51702">
                            <w:pPr>
                              <w:rPr>
                                <w:i/>
                                <w:color w:val="373A36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b w:val="0"/>
                                <w:color w:val="FFFFFF" w:themeColor="background1"/>
                              </w:rPr>
                              <w:t>Audience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What they need to know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 xml:space="preserve">Key </w:t>
                            </w:r>
                            <w:proofErr w:type="spellStart"/>
                            <w:r w:rsidRPr="00B6038B">
                              <w:rPr>
                                <w:color w:val="FFFFFF" w:themeColor="background1"/>
                              </w:rPr>
                              <w:t>Comms</w:t>
                            </w:r>
                            <w:proofErr w:type="spellEnd"/>
                            <w:r w:rsidRPr="00B6038B">
                              <w:rPr>
                                <w:color w:val="FFFFFF" w:themeColor="background1"/>
                              </w:rPr>
                              <w:t xml:space="preserve"> Messages</w:t>
                            </w:r>
                          </w:p>
                        </w:tc>
                        <w:tc>
                          <w:tcPr>
                            <w:tcW w:w="2075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6038B">
                              <w:rPr>
                                <w:color w:val="FFFFFF" w:themeColor="background1"/>
                              </w:rPr>
                              <w:t>Comms</w:t>
                            </w:r>
                            <w:proofErr w:type="spellEnd"/>
                            <w:r w:rsidRPr="00B6038B">
                              <w:rPr>
                                <w:color w:val="FFFFFF" w:themeColor="background1"/>
                              </w:rPr>
                              <w:t xml:space="preserve"> methods/channels</w:t>
                            </w:r>
                          </w:p>
                        </w:tc>
                        <w:tc>
                          <w:tcPr>
                            <w:tcW w:w="1939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Responsible party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00B09B" w:themeFill="text2"/>
                          </w:tcPr>
                          <w:p w:rsidR="00236821" w:rsidRPr="00B6038B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</w:rPr>
                            </w:pPr>
                            <w:r w:rsidRPr="00B6038B">
                              <w:rPr>
                                <w:color w:val="FFFFFF" w:themeColor="background1"/>
                              </w:rPr>
                              <w:t>Measures</w:t>
                            </w:r>
                          </w:p>
                        </w:tc>
                      </w:tr>
                      <w:tr w:rsidR="00236821" w:rsidTr="00236821">
                        <w:trPr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223D31"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e.g.</w:t>
                            </w:r>
                            <w:r>
                              <w:rPr>
                                <w:b w:val="0"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 xml:space="preserve"> Nonprofits</w:t>
                            </w: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TOCs are easy</w:t>
                            </w:r>
                          </w:p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We have tools to help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 xml:space="preserve">- We are reliable and provide useful tools </w:t>
                            </w: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Newsletter</w:t>
                            </w:r>
                          </w:p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Twitter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- Newsletter article on TOC every month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Briana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810715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  <w:r w:rsidRPr="00810715">
                              <w:rPr>
                                <w:i/>
                                <w:color w:val="373A36" w:themeColor="text1"/>
                                <w:sz w:val="18"/>
                                <w:szCs w:val="18"/>
                              </w:rPr>
                              <w:t># opens to TOC resources</w:t>
                            </w: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4750E0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742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</w:tcPr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</w:t>
                            </w:r>
                            <w:r>
                              <w:rPr>
                                <w:color w:val="373A36" w:themeColor="text1"/>
                              </w:rPr>
                              <w:t xml:space="preserve"> #2</w:t>
                            </w:r>
                          </w:p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4750E0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742" w:type="dxa"/>
                            <w:gridSpan w:val="7"/>
                            <w:tcBorders>
                              <w:right w:val="single" w:sz="4" w:space="0" w:color="00B09B" w:themeColor="text2"/>
                            </w:tcBorders>
                          </w:tcPr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  <w:r w:rsidRPr="00B6038B">
                              <w:rPr>
                                <w:color w:val="373A36" w:themeColor="text1"/>
                              </w:rPr>
                              <w:t>Intermediate Objective</w:t>
                            </w:r>
                            <w:r>
                              <w:rPr>
                                <w:color w:val="373A36" w:themeColor="text1"/>
                              </w:rPr>
                              <w:t xml:space="preserve"> #3</w:t>
                            </w:r>
                          </w:p>
                          <w:p w:rsidR="0023682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trHeight w:val="54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6821" w:rsidTr="0023682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9" w:type="dxa"/>
                          </w:tcPr>
                          <w:p w:rsidR="00236821" w:rsidRPr="00223D31" w:rsidRDefault="00236821" w:rsidP="00B6038B">
                            <w:pPr>
                              <w:rPr>
                                <w:b w:val="0"/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5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39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FFFFFF" w:themeFill="background1"/>
                          </w:tcPr>
                          <w:p w:rsidR="00236821" w:rsidRPr="00223D31" w:rsidRDefault="00236821" w:rsidP="00B6038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373A36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36821" w:rsidRDefault="00236821" w:rsidP="00236821">
                      <w:pPr>
                        <w:rPr>
                          <w:b/>
                          <w:color w:val="373A36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Default="00236821"/>
    <w:p w:rsidR="00236821" w:rsidRPr="00236821" w:rsidRDefault="00236821" w:rsidP="00236821">
      <w:pPr>
        <w:pStyle w:val="Heading2"/>
        <w:rPr>
          <w:color w:val="373A36" w:themeColor="text1"/>
        </w:rPr>
      </w:pPr>
      <w:r w:rsidRPr="00236821">
        <w:rPr>
          <w:color w:val="373A36" w:themeColor="text1"/>
        </w:rPr>
        <w:lastRenderedPageBreak/>
        <w:t>References</w:t>
      </w:r>
    </w:p>
    <w:p w:rsidR="00236821" w:rsidRDefault="00236821"/>
    <w:p w:rsidR="00236821" w:rsidRDefault="00AF3026" w:rsidP="00B97252">
      <w:pPr>
        <w:pStyle w:val="ListParagraph"/>
        <w:numPr>
          <w:ilvl w:val="0"/>
          <w:numId w:val="2"/>
        </w:numPr>
        <w:contextualSpacing w:val="0"/>
      </w:pPr>
      <w:r>
        <w:t xml:space="preserve">The Communications Network, </w:t>
      </w:r>
      <w:proofErr w:type="spellStart"/>
      <w:r>
        <w:t>Asibey</w:t>
      </w:r>
      <w:proofErr w:type="spellEnd"/>
      <w:r>
        <w:t xml:space="preserve"> Consulting. </w:t>
      </w:r>
      <w:r w:rsidRPr="00B97252">
        <w:rPr>
          <w:i/>
        </w:rPr>
        <w:t xml:space="preserve">Are We There Yet? A Communications Evaluation Guide. </w:t>
      </w:r>
      <w:hyperlink r:id="rId7" w:history="1">
        <w:r w:rsidRPr="00AB6568">
          <w:rPr>
            <w:rStyle w:val="Hyperlink"/>
          </w:rPr>
          <w:t>https://www.luminafoundation.org/files/resources/arewethereyet.pdf</w:t>
        </w:r>
      </w:hyperlink>
    </w:p>
    <w:p w:rsidR="00AF3026" w:rsidRDefault="00B97252" w:rsidP="00B97252">
      <w:pPr>
        <w:pStyle w:val="ListParagraph"/>
        <w:numPr>
          <w:ilvl w:val="0"/>
          <w:numId w:val="2"/>
        </w:numPr>
        <w:contextualSpacing w:val="0"/>
      </w:pPr>
      <w:proofErr w:type="spellStart"/>
      <w:r>
        <w:t>KnowHow</w:t>
      </w:r>
      <w:proofErr w:type="spellEnd"/>
      <w:r>
        <w:t xml:space="preserve"> Nonprofit. </w:t>
      </w:r>
      <w:r w:rsidRPr="00B97252">
        <w:rPr>
          <w:i/>
        </w:rPr>
        <w:t>Developing a Communications Strategy</w:t>
      </w:r>
      <w:r>
        <w:t xml:space="preserve">. </w:t>
      </w:r>
      <w:hyperlink r:id="rId8" w:history="1">
        <w:r w:rsidRPr="00AB6568">
          <w:rPr>
            <w:rStyle w:val="Hyperlink"/>
          </w:rPr>
          <w:t>https://knowhownonprofit.org/campaigns/communications/communications-strategy</w:t>
        </w:r>
      </w:hyperlink>
    </w:p>
    <w:p w:rsidR="00B97252" w:rsidRDefault="00B97252" w:rsidP="00B97252">
      <w:pPr>
        <w:pStyle w:val="ListParagraph"/>
        <w:contextualSpacing w:val="0"/>
      </w:pPr>
    </w:p>
    <w:sectPr w:rsidR="00B97252" w:rsidSect="002347A4">
      <w:footerReference w:type="default" r:id="rId9"/>
      <w:pgSz w:w="15840" w:h="12240" w:orient="landscape"/>
      <w:pgMar w:top="630" w:right="720" w:bottom="144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D9" w:rsidRDefault="001C36D9" w:rsidP="001C36D9">
      <w:pPr>
        <w:spacing w:after="0" w:line="240" w:lineRule="auto"/>
      </w:pPr>
      <w:r>
        <w:separator/>
      </w:r>
    </w:p>
  </w:endnote>
  <w:endnote w:type="continuationSeparator" w:id="0">
    <w:p w:rsidR="001C36D9" w:rsidRDefault="001C36D9" w:rsidP="001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D9" w:rsidRPr="001C36D9" w:rsidRDefault="001C36D9" w:rsidP="001C36D9">
    <w:pPr>
      <w:pStyle w:val="Title"/>
      <w:rPr>
        <w:sz w:val="16"/>
        <w:szCs w:val="16"/>
      </w:rPr>
    </w:pPr>
    <w:proofErr w:type="gramStart"/>
    <w:r w:rsidRPr="001C36D9">
      <w:rPr>
        <w:sz w:val="16"/>
        <w:szCs w:val="16"/>
      </w:rPr>
      <w:t>Innovation</w:t>
    </w:r>
    <w:r w:rsidR="00162EF2">
      <w:rPr>
        <w:sz w:val="16"/>
        <w:szCs w:val="16"/>
      </w:rPr>
      <w:t xml:space="preserve"> </w:t>
    </w:r>
    <w:r w:rsidRPr="001C36D9">
      <w:rPr>
        <w:sz w:val="16"/>
        <w:szCs w:val="16"/>
      </w:rPr>
      <w:t xml:space="preserve"> Network</w:t>
    </w:r>
    <w:proofErr w:type="gramEnd"/>
    <w:r w:rsidR="00162EF2">
      <w:rPr>
        <w:sz w:val="16"/>
        <w:szCs w:val="16"/>
      </w:rPr>
      <w:t xml:space="preserve">  </w:t>
    </w:r>
    <w:r w:rsidRPr="001C36D9">
      <w:rPr>
        <w:sz w:val="16"/>
        <w:szCs w:val="16"/>
      </w:rPr>
      <w:t xml:space="preserve">Communications </w:t>
    </w:r>
    <w:r w:rsidR="00162EF2">
      <w:rPr>
        <w:sz w:val="16"/>
        <w:szCs w:val="16"/>
      </w:rPr>
      <w:t xml:space="preserve"> </w:t>
    </w:r>
    <w:r w:rsidRPr="001C36D9">
      <w:rPr>
        <w:sz w:val="16"/>
        <w:szCs w:val="16"/>
      </w:rPr>
      <w:t xml:space="preserve">Plan </w:t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>
      <w:rPr>
        <w:sz w:val="16"/>
        <w:szCs w:val="16"/>
      </w:rPr>
      <w:tab/>
    </w:r>
    <w:r w:rsidR="00162EF2" w:rsidRPr="00162EF2">
      <w:rPr>
        <w:sz w:val="16"/>
        <w:szCs w:val="16"/>
      </w:rPr>
      <w:fldChar w:fldCharType="begin"/>
    </w:r>
    <w:r w:rsidR="00162EF2" w:rsidRPr="00162EF2">
      <w:rPr>
        <w:sz w:val="16"/>
        <w:szCs w:val="16"/>
      </w:rPr>
      <w:instrText xml:space="preserve"> PAGE   \* MERGEFORMAT </w:instrText>
    </w:r>
    <w:r w:rsidR="00162EF2" w:rsidRPr="00162EF2">
      <w:rPr>
        <w:sz w:val="16"/>
        <w:szCs w:val="16"/>
      </w:rPr>
      <w:fldChar w:fldCharType="separate"/>
    </w:r>
    <w:r w:rsidR="00A3199E">
      <w:rPr>
        <w:noProof/>
        <w:sz w:val="16"/>
        <w:szCs w:val="16"/>
      </w:rPr>
      <w:t>4</w:t>
    </w:r>
    <w:r w:rsidR="00162EF2" w:rsidRPr="00162EF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D9" w:rsidRDefault="001C36D9" w:rsidP="001C36D9">
      <w:pPr>
        <w:spacing w:after="0" w:line="240" w:lineRule="auto"/>
      </w:pPr>
      <w:r>
        <w:separator/>
      </w:r>
    </w:p>
  </w:footnote>
  <w:footnote w:type="continuationSeparator" w:id="0">
    <w:p w:rsidR="001C36D9" w:rsidRDefault="001C36D9" w:rsidP="001C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357C5"/>
    <w:multiLevelType w:val="hybridMultilevel"/>
    <w:tmpl w:val="F28E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415"/>
    <w:multiLevelType w:val="hybridMultilevel"/>
    <w:tmpl w:val="511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D9"/>
    <w:rsid w:val="00133D31"/>
    <w:rsid w:val="00162EF2"/>
    <w:rsid w:val="001C36D9"/>
    <w:rsid w:val="00223D31"/>
    <w:rsid w:val="002347A4"/>
    <w:rsid w:val="00236821"/>
    <w:rsid w:val="003B0419"/>
    <w:rsid w:val="003E7FF0"/>
    <w:rsid w:val="004750E0"/>
    <w:rsid w:val="004E797E"/>
    <w:rsid w:val="005E29EA"/>
    <w:rsid w:val="00604095"/>
    <w:rsid w:val="00810715"/>
    <w:rsid w:val="009B3871"/>
    <w:rsid w:val="00A3199E"/>
    <w:rsid w:val="00AF3026"/>
    <w:rsid w:val="00B433DE"/>
    <w:rsid w:val="00B6038B"/>
    <w:rsid w:val="00B97252"/>
    <w:rsid w:val="00E5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81A4657B-E59B-493B-9E4A-2443770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6D9"/>
  </w:style>
  <w:style w:type="paragraph" w:styleId="Heading1">
    <w:name w:val="heading 1"/>
    <w:basedOn w:val="Normal"/>
    <w:next w:val="Normal"/>
    <w:link w:val="Heading1Char"/>
    <w:uiPriority w:val="9"/>
    <w:qFormat/>
    <w:rsid w:val="001C36D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66E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6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FA4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6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DFA4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FA4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6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DFA4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6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966E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6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66E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6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66E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6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66E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D9"/>
    <w:rPr>
      <w:rFonts w:asciiTheme="majorHAnsi" w:eastAsiaTheme="majorEastAsia" w:hAnsiTheme="majorHAnsi" w:cstheme="majorBidi"/>
      <w:color w:val="966E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36D9"/>
    <w:rPr>
      <w:rFonts w:asciiTheme="majorHAnsi" w:eastAsiaTheme="majorEastAsia" w:hAnsiTheme="majorHAnsi" w:cstheme="majorBidi"/>
      <w:color w:val="DFA4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6D9"/>
    <w:rPr>
      <w:rFonts w:asciiTheme="majorHAnsi" w:eastAsiaTheme="majorEastAsia" w:hAnsiTheme="majorHAnsi" w:cstheme="majorBidi"/>
      <w:color w:val="DFA4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6D9"/>
    <w:rPr>
      <w:rFonts w:asciiTheme="majorHAnsi" w:eastAsiaTheme="majorEastAsia" w:hAnsiTheme="majorHAnsi" w:cstheme="majorBidi"/>
      <w:color w:val="DFA4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6D9"/>
    <w:rPr>
      <w:rFonts w:asciiTheme="majorHAnsi" w:eastAsiaTheme="majorEastAsia" w:hAnsiTheme="majorHAnsi" w:cstheme="majorBidi"/>
      <w:caps/>
      <w:color w:val="DFA4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6D9"/>
    <w:rPr>
      <w:rFonts w:asciiTheme="majorHAnsi" w:eastAsiaTheme="majorEastAsia" w:hAnsiTheme="majorHAnsi" w:cstheme="majorBidi"/>
      <w:i/>
      <w:iCs/>
      <w:caps/>
      <w:color w:val="966E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6D9"/>
    <w:rPr>
      <w:rFonts w:asciiTheme="majorHAnsi" w:eastAsiaTheme="majorEastAsia" w:hAnsiTheme="majorHAnsi" w:cstheme="majorBidi"/>
      <w:b/>
      <w:bCs/>
      <w:color w:val="966E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6D9"/>
    <w:rPr>
      <w:rFonts w:asciiTheme="majorHAnsi" w:eastAsiaTheme="majorEastAsia" w:hAnsiTheme="majorHAnsi" w:cstheme="majorBidi"/>
      <w:b/>
      <w:bCs/>
      <w:i/>
      <w:iCs/>
      <w:color w:val="966E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6D9"/>
    <w:rPr>
      <w:rFonts w:asciiTheme="majorHAnsi" w:eastAsiaTheme="majorEastAsia" w:hAnsiTheme="majorHAnsi" w:cstheme="majorBidi"/>
      <w:i/>
      <w:iCs/>
      <w:color w:val="966E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6D9"/>
    <w:pPr>
      <w:spacing w:line="240" w:lineRule="auto"/>
    </w:pPr>
    <w:rPr>
      <w:b/>
      <w:bCs/>
      <w:smallCaps/>
      <w:color w:val="00B0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36D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B0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36D9"/>
    <w:rPr>
      <w:rFonts w:asciiTheme="majorHAnsi" w:eastAsiaTheme="majorEastAsia" w:hAnsiTheme="majorHAnsi" w:cstheme="majorBidi"/>
      <w:caps/>
      <w:color w:val="00B0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6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72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36D9"/>
    <w:rPr>
      <w:rFonts w:asciiTheme="majorHAnsi" w:eastAsiaTheme="majorEastAsia" w:hAnsiTheme="majorHAnsi" w:cstheme="majorBidi"/>
      <w:color w:val="FFC72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36D9"/>
    <w:rPr>
      <w:b/>
      <w:bCs/>
    </w:rPr>
  </w:style>
  <w:style w:type="character" w:styleId="Emphasis">
    <w:name w:val="Emphasis"/>
    <w:basedOn w:val="DefaultParagraphFont"/>
    <w:uiPriority w:val="20"/>
    <w:qFormat/>
    <w:rsid w:val="001C36D9"/>
    <w:rPr>
      <w:i/>
      <w:iCs/>
    </w:rPr>
  </w:style>
  <w:style w:type="paragraph" w:styleId="NoSpacing">
    <w:name w:val="No Spacing"/>
    <w:uiPriority w:val="1"/>
    <w:qFormat/>
    <w:rsid w:val="001C36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36D9"/>
    <w:pPr>
      <w:spacing w:before="120" w:after="120"/>
      <w:ind w:left="720"/>
    </w:pPr>
    <w:rPr>
      <w:color w:val="00B0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36D9"/>
    <w:rPr>
      <w:color w:val="00B0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6D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B0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6D9"/>
    <w:rPr>
      <w:rFonts w:asciiTheme="majorHAnsi" w:eastAsiaTheme="majorEastAsia" w:hAnsiTheme="majorHAnsi" w:cstheme="majorBidi"/>
      <w:color w:val="00B0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36D9"/>
    <w:rPr>
      <w:i/>
      <w:iCs/>
      <w:color w:val="7B817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36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36D9"/>
    <w:rPr>
      <w:smallCaps/>
      <w:color w:val="7B8179" w:themeColor="text1" w:themeTint="A6"/>
      <w:u w:val="none" w:color="999E97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36D9"/>
    <w:rPr>
      <w:b/>
      <w:bCs/>
      <w:smallCaps/>
      <w:color w:val="00B0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36D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6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D9"/>
  </w:style>
  <w:style w:type="paragraph" w:styleId="Footer">
    <w:name w:val="footer"/>
    <w:basedOn w:val="Normal"/>
    <w:link w:val="FooterChar"/>
    <w:uiPriority w:val="99"/>
    <w:unhideWhenUsed/>
    <w:rsid w:val="001C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D9"/>
  </w:style>
  <w:style w:type="paragraph" w:styleId="ListParagraph">
    <w:name w:val="List Paragraph"/>
    <w:basedOn w:val="Normal"/>
    <w:uiPriority w:val="34"/>
    <w:qFormat/>
    <w:rsid w:val="00133D31"/>
    <w:pPr>
      <w:ind w:left="720"/>
      <w:contextualSpacing/>
    </w:pPr>
  </w:style>
  <w:style w:type="table" w:styleId="TableGrid">
    <w:name w:val="Table Grid"/>
    <w:basedOn w:val="TableNormal"/>
    <w:uiPriority w:val="39"/>
    <w:rsid w:val="00E5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E51702"/>
    <w:pPr>
      <w:spacing w:after="0" w:line="240" w:lineRule="auto"/>
    </w:pPr>
    <w:tblPr>
      <w:tblStyleRowBandSize w:val="1"/>
      <w:tblStyleColBandSize w:val="1"/>
      <w:tblBorders>
        <w:top w:val="single" w:sz="4" w:space="0" w:color="00B09B" w:themeColor="text2"/>
        <w:left w:val="single" w:sz="4" w:space="0" w:color="00B09B" w:themeColor="text2"/>
        <w:bottom w:val="single" w:sz="4" w:space="0" w:color="00B09B" w:themeColor="text2"/>
        <w:right w:val="single" w:sz="4" w:space="0" w:color="00B09B" w:themeColor="text2"/>
        <w:insideH w:val="single" w:sz="4" w:space="0" w:color="00B09B" w:themeColor="text2"/>
        <w:insideV w:val="single" w:sz="4" w:space="0" w:color="00B09B" w:themeColor="tex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9B" w:themeFill="text2"/>
      </w:tcPr>
    </w:tblStylePr>
    <w:tblStylePr w:type="lastRow">
      <w:rPr>
        <w:b/>
        <w:bCs/>
      </w:rPr>
      <w:tblPr/>
      <w:tcPr>
        <w:tcBorders>
          <w:top w:val="double" w:sz="4" w:space="0" w:color="56BE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E85" w:themeColor="accent4"/>
          <w:right w:val="single" w:sz="4" w:space="0" w:color="56BE85" w:themeColor="accent4"/>
        </w:tcBorders>
      </w:tcPr>
    </w:tblStylePr>
    <w:tblStylePr w:type="band1Horz">
      <w:tblPr/>
      <w:tcPr>
        <w:tcBorders>
          <w:top w:val="single" w:sz="4" w:space="0" w:color="56BE85" w:themeColor="accent4"/>
          <w:bottom w:val="single" w:sz="4" w:space="0" w:color="56BE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E85" w:themeColor="accent4"/>
          <w:left w:val="nil"/>
        </w:tcBorders>
      </w:tcPr>
    </w:tblStylePr>
    <w:tblStylePr w:type="swCell">
      <w:tblPr/>
      <w:tcPr>
        <w:tcBorders>
          <w:top w:val="double" w:sz="4" w:space="0" w:color="56BE85" w:themeColor="accent4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3026"/>
    <w:rPr>
      <w:color w:val="00B0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0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hownonprofit.org/campaigns/communications/communications-strate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inafoundation.org/files/resources/arewetherey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NN 1">
      <a:dk1>
        <a:srgbClr val="373A36"/>
      </a:dk1>
      <a:lt1>
        <a:srgbClr val="FFFFFF"/>
      </a:lt1>
      <a:dk2>
        <a:srgbClr val="00B09B"/>
      </a:dk2>
      <a:lt2>
        <a:srgbClr val="E7E6E6"/>
      </a:lt2>
      <a:accent1>
        <a:srgbClr val="FFC72C"/>
      </a:accent1>
      <a:accent2>
        <a:srgbClr val="E3493B"/>
      </a:accent2>
      <a:accent3>
        <a:srgbClr val="063779"/>
      </a:accent3>
      <a:accent4>
        <a:srgbClr val="56BE85"/>
      </a:accent4>
      <a:accent5>
        <a:srgbClr val="7B669B"/>
      </a:accent5>
      <a:accent6>
        <a:srgbClr val="2C7EAD"/>
      </a:accent6>
      <a:hlink>
        <a:srgbClr val="00B09B"/>
      </a:hlink>
      <a:folHlink>
        <a:srgbClr val="0637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Marchant</dc:creator>
  <cp:keywords/>
  <dc:description/>
  <cp:lastModifiedBy>Alissa Marchant</cp:lastModifiedBy>
  <cp:revision>15</cp:revision>
  <dcterms:created xsi:type="dcterms:W3CDTF">2018-07-19T14:19:00Z</dcterms:created>
  <dcterms:modified xsi:type="dcterms:W3CDTF">2018-10-17T19:57:00Z</dcterms:modified>
</cp:coreProperties>
</file>